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5" w:rsidRDefault="006B52AD" w:rsidP="002B1945">
      <w:pPr>
        <w:spacing w:before="240" w:line="240" w:lineRule="auto"/>
        <w:rPr>
          <w:rFonts w:ascii="Book Antiqua" w:hAnsi="Book Antiqua"/>
          <w:i/>
          <w:sz w:val="96"/>
          <w:szCs w:val="96"/>
        </w:rPr>
      </w:pPr>
      <w:r w:rsidRPr="006B52AD">
        <w:rPr>
          <w:rFonts w:ascii="Book Antiqua" w:hAnsi="Book Antiqua"/>
          <w:i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-319224</wp:posOffset>
            </wp:positionH>
            <wp:positionV relativeFrom="paragraph">
              <wp:posOffset>-437061</wp:posOffset>
            </wp:positionV>
            <wp:extent cx="7557408" cy="4615543"/>
            <wp:effectExtent l="19050" t="0" r="5442" b="0"/>
            <wp:wrapNone/>
            <wp:docPr id="1" name="Рисунок 0" descr="fon-shkolnaya-doska-1-sen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-shkolnaya-doska-1-sentyabry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408" cy="46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2AD">
        <w:rPr>
          <w:rFonts w:ascii="Book Antiqua" w:hAnsi="Book Antiqua"/>
          <w:i/>
          <w:sz w:val="96"/>
          <w:szCs w:val="96"/>
        </w:rPr>
        <w:t xml:space="preserve">   </w:t>
      </w:r>
      <w:r>
        <w:rPr>
          <w:rFonts w:ascii="Book Antiqua" w:hAnsi="Book Antiqua"/>
          <w:i/>
          <w:sz w:val="96"/>
          <w:szCs w:val="96"/>
        </w:rPr>
        <w:t xml:space="preserve">   </w:t>
      </w:r>
    </w:p>
    <w:p w:rsidR="006B52AD" w:rsidRPr="002B1945" w:rsidRDefault="006B52AD" w:rsidP="002B1945">
      <w:pPr>
        <w:spacing w:after="0"/>
        <w:jc w:val="center"/>
        <w:rPr>
          <w:rFonts w:ascii="Book Antiqua" w:hAnsi="Book Antiqua"/>
          <w:i/>
          <w:sz w:val="96"/>
          <w:szCs w:val="96"/>
        </w:rPr>
      </w:pPr>
      <w:r w:rsidRPr="006B52AD">
        <w:rPr>
          <w:rFonts w:ascii="Book Antiqua" w:hAnsi="Book Antiqua"/>
          <w:b/>
          <w:i/>
          <w:color w:val="FFFFFF" w:themeColor="background1"/>
          <w:sz w:val="72"/>
          <w:szCs w:val="72"/>
        </w:rPr>
        <w:t>Психологическая</w:t>
      </w:r>
    </w:p>
    <w:p w:rsidR="002B1945" w:rsidRDefault="006B52AD" w:rsidP="002B1945">
      <w:pPr>
        <w:spacing w:after="0"/>
        <w:jc w:val="center"/>
        <w:rPr>
          <w:rFonts w:ascii="Book Antiqua" w:hAnsi="Book Antiqua"/>
          <w:b/>
          <w:i/>
          <w:color w:val="FFFFFF" w:themeColor="background1"/>
          <w:sz w:val="72"/>
          <w:szCs w:val="72"/>
        </w:rPr>
      </w:pPr>
      <w:r w:rsidRPr="006B52AD">
        <w:rPr>
          <w:rFonts w:ascii="Book Antiqua" w:hAnsi="Book Antiqua"/>
          <w:b/>
          <w:i/>
          <w:color w:val="FFFFFF" w:themeColor="background1"/>
          <w:sz w:val="72"/>
          <w:szCs w:val="72"/>
        </w:rPr>
        <w:t xml:space="preserve">поддержка </w:t>
      </w:r>
      <w:r w:rsidR="002B1945">
        <w:rPr>
          <w:rFonts w:ascii="Book Antiqua" w:hAnsi="Book Antiqua"/>
          <w:b/>
          <w:i/>
          <w:color w:val="FFFFFF" w:themeColor="background1"/>
          <w:sz w:val="72"/>
          <w:szCs w:val="72"/>
        </w:rPr>
        <w:t>ребенка</w:t>
      </w:r>
    </w:p>
    <w:p w:rsidR="00000000" w:rsidRDefault="006B52AD" w:rsidP="002B1945">
      <w:pPr>
        <w:spacing w:after="0"/>
        <w:jc w:val="center"/>
        <w:rPr>
          <w:rFonts w:ascii="Book Antiqua" w:hAnsi="Book Antiqua"/>
          <w:b/>
          <w:i/>
          <w:color w:val="FFFFFF" w:themeColor="background1"/>
          <w:sz w:val="72"/>
          <w:szCs w:val="72"/>
        </w:rPr>
      </w:pPr>
      <w:r w:rsidRPr="006B52AD">
        <w:rPr>
          <w:rFonts w:ascii="Book Antiqua" w:hAnsi="Book Antiqua"/>
          <w:b/>
          <w:i/>
          <w:color w:val="FFFFFF" w:themeColor="background1"/>
          <w:sz w:val="72"/>
          <w:szCs w:val="72"/>
        </w:rPr>
        <w:t>в семье</w:t>
      </w:r>
    </w:p>
    <w:p w:rsidR="002B1945" w:rsidRPr="002B1945" w:rsidRDefault="002B1945" w:rsidP="002B1945">
      <w:pPr>
        <w:spacing w:after="0" w:line="360" w:lineRule="auto"/>
        <w:jc w:val="center"/>
        <w:rPr>
          <w:rFonts w:ascii="Book Antiqua" w:hAnsi="Book Antiqua"/>
          <w:b/>
          <w:i/>
          <w:color w:val="FFFFFF" w:themeColor="background1"/>
          <w:sz w:val="48"/>
          <w:szCs w:val="48"/>
        </w:rPr>
      </w:pPr>
    </w:p>
    <w:p w:rsidR="002B1945" w:rsidRPr="002B1945" w:rsidRDefault="002B1945" w:rsidP="006B52AD">
      <w:pPr>
        <w:spacing w:before="240" w:line="360" w:lineRule="auto"/>
        <w:jc w:val="center"/>
        <w:rPr>
          <w:rFonts w:ascii="Book Antiqua" w:hAnsi="Book Antiqua"/>
          <w:i/>
          <w:color w:val="003300"/>
          <w:sz w:val="48"/>
          <w:szCs w:val="48"/>
        </w:rPr>
      </w:pP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Подчеркивайте сильные стороны ребенка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Показывайте, что вы удовлетворены его успехами и даже в случае неуспеха, вы все равно его любите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Проводите с ребенком больше времени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Замечайте все попытки ребенка справиться с заданием и говорите о них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Позволяйте ребенку самостоятельно решать проблемы там, где это возможно</w:t>
      </w:r>
    </w:p>
    <w:p w:rsidR="002B1945" w:rsidRPr="00FE7476" w:rsidRDefault="002B1945" w:rsidP="002B1945">
      <w:pPr>
        <w:pStyle w:val="a5"/>
        <w:numPr>
          <w:ilvl w:val="0"/>
          <w:numId w:val="1"/>
        </w:numPr>
        <w:spacing w:before="240"/>
        <w:rPr>
          <w:rFonts w:ascii="Book Antiqua" w:hAnsi="Book Antiqua"/>
          <w:i/>
          <w:color w:val="003300"/>
          <w:sz w:val="48"/>
          <w:szCs w:val="48"/>
        </w:rPr>
      </w:pPr>
      <w:r w:rsidRPr="00FE7476">
        <w:rPr>
          <w:rFonts w:ascii="Book Antiqua" w:hAnsi="Book Antiqua"/>
          <w:i/>
          <w:color w:val="003300"/>
          <w:sz w:val="48"/>
          <w:szCs w:val="48"/>
        </w:rPr>
        <w:t>Оценивая проступок ребенка, не оценивайте его личность</w:t>
      </w:r>
    </w:p>
    <w:sectPr w:rsidR="002B1945" w:rsidRPr="00FE7476" w:rsidSect="00FE7476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2DBE"/>
    <w:multiLevelType w:val="hybridMultilevel"/>
    <w:tmpl w:val="282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>
    <w:useFELayout/>
  </w:compat>
  <w:rsids>
    <w:rsidRoot w:val="006B52AD"/>
    <w:rsid w:val="002B1945"/>
    <w:rsid w:val="006B52AD"/>
    <w:rsid w:val="0097360F"/>
    <w:rsid w:val="00FE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2017-08-03T23:51:00Z</dcterms:created>
  <dcterms:modified xsi:type="dcterms:W3CDTF">2017-08-03T23:53:00Z</dcterms:modified>
</cp:coreProperties>
</file>